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79" w:rsidRPr="00375A32" w:rsidRDefault="00642B79" w:rsidP="00642B79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Matematika</w:t>
      </w:r>
      <w:r w:rsidRPr="00375A32">
        <w:rPr>
          <w:color w:val="000080"/>
          <w:sz w:val="28"/>
          <w:szCs w:val="28"/>
        </w:rPr>
        <w:t xml:space="preserve"> – charakteristika </w:t>
      </w:r>
      <w:r>
        <w:rPr>
          <w:color w:val="000080"/>
          <w:sz w:val="28"/>
          <w:szCs w:val="28"/>
        </w:rPr>
        <w:t xml:space="preserve">vyučovacího </w:t>
      </w:r>
      <w:r w:rsidRPr="00375A32">
        <w:rPr>
          <w:color w:val="000080"/>
          <w:sz w:val="28"/>
          <w:szCs w:val="28"/>
        </w:rPr>
        <w:t>předmětu</w:t>
      </w:r>
    </w:p>
    <w:p w:rsidR="008E2837" w:rsidRDefault="008E2837" w:rsidP="00642B79">
      <w:pPr>
        <w:spacing w:line="360" w:lineRule="auto"/>
        <w:ind w:firstLine="709"/>
        <w:jc w:val="both"/>
        <w:rPr>
          <w:sz w:val="24"/>
          <w:szCs w:val="24"/>
        </w:rPr>
      </w:pPr>
    </w:p>
    <w:p w:rsidR="008E2837" w:rsidRPr="008E2837" w:rsidRDefault="008E2837" w:rsidP="008E2837">
      <w:pPr>
        <w:spacing w:line="360" w:lineRule="auto"/>
        <w:jc w:val="both"/>
        <w:rPr>
          <w:sz w:val="24"/>
          <w:szCs w:val="24"/>
          <w:u w:val="single"/>
        </w:rPr>
      </w:pPr>
      <w:r w:rsidRPr="008E2837">
        <w:rPr>
          <w:sz w:val="24"/>
          <w:szCs w:val="24"/>
          <w:u w:val="single"/>
        </w:rPr>
        <w:t>Obsahové vymezení předmětu</w:t>
      </w:r>
    </w:p>
    <w:p w:rsidR="008E2837" w:rsidRDefault="008E2837" w:rsidP="00642B79">
      <w:pPr>
        <w:spacing w:line="360" w:lineRule="auto"/>
        <w:ind w:firstLine="709"/>
        <w:jc w:val="both"/>
        <w:rPr>
          <w:sz w:val="24"/>
          <w:szCs w:val="24"/>
        </w:rPr>
      </w:pPr>
    </w:p>
    <w:p w:rsidR="009946A8" w:rsidRPr="00642B79" w:rsidRDefault="009946A8" w:rsidP="00642B79">
      <w:pPr>
        <w:spacing w:line="360" w:lineRule="auto"/>
        <w:ind w:firstLine="709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Vzdělávací oblast Matematika a její aplikace je v základním vzdělávání založena především na aktivních činnostech, které jsou typické pro práci s matematickými objekty a pro užití matematiky v reálných situacích. Poskytuje vědomosti a dovednosti potřebné v praktickém životě a umožňuje tak získávat matematickou gramotnost. Pro tuto svoji nezastupitelnou roli prolíná celým základním vzděláváním a vytváří předpoklady pro další úspěšné studium.</w:t>
      </w:r>
    </w:p>
    <w:p w:rsidR="009946A8" w:rsidRPr="00642B79" w:rsidRDefault="009946A8" w:rsidP="00642B79">
      <w:pPr>
        <w:spacing w:line="360" w:lineRule="auto"/>
        <w:ind w:firstLine="709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Vzdělávání klade důraz na důkladné porozumění základním myšlenkovým postupům a pojmům matematiky a jejich vzájemným vztahům. Žáci si postupně osvojují některé pojmy, algoritmy, terminologii, symboliku a způsoby jejich užití.</w:t>
      </w:r>
    </w:p>
    <w:p w:rsidR="009946A8" w:rsidRPr="00642B79" w:rsidRDefault="009946A8" w:rsidP="00642B79">
      <w:pPr>
        <w:spacing w:line="360" w:lineRule="auto"/>
        <w:ind w:firstLine="709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Vzdělávací obsah vzdělávacího oboru Matematika a její aplikace je rozdělen na čtyři tematické okruhy. V tematickém okruhu Čísla a početní operace na prvním stupni, na který navazuje a dále ho prohlubuje na druhém stupni tematický okruh Číslo a proměnná, si žáci osvojují aritmetické operace v jejich třech složkách: dovednost provádět operaci, algoritmické porozumění (proč je operace prováděna předloženým postupem) a významové porozumění (umět operaci propojit s reálnou situací). Učí se získávat číselné údaje měřením, odhadováním, výpočtem a zaokrouhlováním. Seznamují se s pojmem proměnná a s její rolí při matematizaci reálných situací.</w:t>
      </w:r>
    </w:p>
    <w:p w:rsidR="009946A8" w:rsidRPr="00642B79" w:rsidRDefault="009946A8" w:rsidP="00642B79">
      <w:pPr>
        <w:spacing w:line="360" w:lineRule="auto"/>
        <w:ind w:firstLine="709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V dalším tematickém okruhu Závislosti, vztahy a práce s daty žáci rozpoznávají určité typy změn a závislostí, které jsou projevem běžných jevů reálného světa, a seznamují se s jejich reprezentacemi. Uvědomují si změny a závislosti známých jevů, docházejí k pochopení, že změnou může být růst i pokles a že změna může mít také nulovou hodnotu. Tyto změny a závislosti žáci analyzují z tabulek, diagramů a grafů, v jednoduchých případech je konstruují a vyjadřují matematickým předpisem nebo je podle možností modelují s využitím vhodného počítačového software nebo grafických kalkulátorů. Zkoumání těchto závislostí směřuje k pochopení pojmu funkce.</w:t>
      </w:r>
    </w:p>
    <w:p w:rsidR="009946A8" w:rsidRPr="00642B79" w:rsidRDefault="009946A8" w:rsidP="00642B79">
      <w:pPr>
        <w:spacing w:line="360" w:lineRule="auto"/>
        <w:ind w:firstLine="709"/>
        <w:jc w:val="both"/>
        <w:rPr>
          <w:sz w:val="24"/>
          <w:szCs w:val="24"/>
        </w:rPr>
      </w:pPr>
      <w:r w:rsidRPr="00642B79">
        <w:rPr>
          <w:sz w:val="24"/>
          <w:szCs w:val="24"/>
        </w:rPr>
        <w:t xml:space="preserve">V tematickém okruhu Geometrie v rovině a v prostoru žáci určují a znázorňují geometrické útvary a geometricky modelují reálné situace, hledají podobnosti a odlišnosti útvarů, které se vyskytují všude kolem nás, uvědomují si vzájemné polohy objektů v rovině (resp. v prostoru), učí se porovnávat, odhadovat, měřit délku, velikost úhlu, obvod a obsah </w:t>
      </w:r>
      <w:r w:rsidRPr="00642B79">
        <w:rPr>
          <w:sz w:val="24"/>
          <w:szCs w:val="24"/>
        </w:rPr>
        <w:lastRenderedPageBreak/>
        <w:t>(resp. povrch a objem), zdokonalovat svůj grafický projev. Zkoumání tvaru a prostoru vede žáky k řešení polohových a metrických úloh a problémů, které vycházejí z běžných životních situací.</w:t>
      </w:r>
    </w:p>
    <w:p w:rsidR="009946A8" w:rsidRPr="00642B79" w:rsidRDefault="009946A8" w:rsidP="00642B79">
      <w:pPr>
        <w:spacing w:line="360" w:lineRule="auto"/>
        <w:ind w:firstLine="709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Důležitou součástí matematického vzdělávání jsou Nestandardní aplikační úlohy a problémy, jejichž řešení může být do značné míry nezávislé na znalostech a dovednostech školské matematiky, ale při němž je nutné uplatnit logické myšlení. Tyto úlohy by měly prolínat všemi tematickými okruhy v průběhu celého základního vzdělávání. Žáci se učí řešit problémové situace a úlohy z běžného života, pochopit a analyzovat problém, utřídit údaje a podmínky, provádět situační náčrty, řešit optimalizační úlohy. Řešení logických úloh, jejichž obtížnost je závislá na míře rozumové vyspělosti žáků, posiluje vědomí žáka ve vlastní schopnosti logického uvažování a může podchytit i ty žáky, kteří jsou v matematice méně úspěšní.</w:t>
      </w:r>
    </w:p>
    <w:p w:rsidR="009946A8" w:rsidRPr="00642B79" w:rsidRDefault="009946A8" w:rsidP="00642B79">
      <w:pPr>
        <w:spacing w:line="360" w:lineRule="auto"/>
        <w:ind w:firstLine="709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Žáci se učí využívat prostředky výpočetní techniky (především kalkulátory, vhodný počítačový software, určité typy výukových programů) a používat některé další pomůcky, což umožňuje přístup k matematice i žákům, kteří mají nedostatky v numerickém počítání a v rýsovacích technikách. Zdokonalují se rovněž v samostatné a kritické práci se zdroji informací.</w:t>
      </w:r>
    </w:p>
    <w:p w:rsidR="009946A8" w:rsidRDefault="009946A8" w:rsidP="009946A8">
      <w:pPr>
        <w:pStyle w:val="Mezera"/>
      </w:pPr>
    </w:p>
    <w:p w:rsidR="008E2837" w:rsidRDefault="008E2837" w:rsidP="009946A8">
      <w:pPr>
        <w:pStyle w:val="Mezera"/>
      </w:pPr>
    </w:p>
    <w:p w:rsidR="008E2837" w:rsidRPr="008E2837" w:rsidRDefault="008E2837" w:rsidP="008E2837">
      <w:pPr>
        <w:spacing w:line="360" w:lineRule="auto"/>
        <w:jc w:val="both"/>
        <w:rPr>
          <w:sz w:val="24"/>
          <w:szCs w:val="24"/>
          <w:u w:val="single"/>
        </w:rPr>
      </w:pPr>
      <w:r w:rsidRPr="008E2837">
        <w:rPr>
          <w:sz w:val="24"/>
          <w:szCs w:val="24"/>
          <w:u w:val="single"/>
        </w:rPr>
        <w:t>Časové a organizační vymezení předmětu</w:t>
      </w:r>
    </w:p>
    <w:p w:rsidR="008E2837" w:rsidRDefault="008E2837" w:rsidP="008E2837">
      <w:pPr>
        <w:spacing w:line="360" w:lineRule="auto"/>
        <w:jc w:val="both"/>
        <w:rPr>
          <w:sz w:val="24"/>
          <w:szCs w:val="24"/>
          <w:u w:val="single"/>
        </w:rPr>
      </w:pPr>
    </w:p>
    <w:p w:rsidR="00ED5C6C" w:rsidRPr="00ED5C6C" w:rsidRDefault="00ED5C6C" w:rsidP="00ED5C6C">
      <w:pPr>
        <w:spacing w:line="360" w:lineRule="auto"/>
        <w:ind w:firstLine="708"/>
        <w:jc w:val="both"/>
        <w:rPr>
          <w:sz w:val="24"/>
          <w:szCs w:val="24"/>
        </w:rPr>
      </w:pPr>
      <w:r w:rsidRPr="00ED5C6C">
        <w:rPr>
          <w:sz w:val="24"/>
          <w:szCs w:val="24"/>
        </w:rPr>
        <w:t>Předmět se vyučuje v 1.-</w:t>
      </w:r>
      <w:r w:rsidR="00EF272C">
        <w:rPr>
          <w:sz w:val="24"/>
          <w:szCs w:val="24"/>
        </w:rPr>
        <w:t xml:space="preserve"> 4. roč</w:t>
      </w:r>
      <w:r w:rsidR="00BF013E">
        <w:rPr>
          <w:sz w:val="24"/>
          <w:szCs w:val="24"/>
        </w:rPr>
        <w:t>níku osmiletého gymnázia</w:t>
      </w:r>
      <w:r w:rsidRPr="00ED5C6C">
        <w:rPr>
          <w:sz w:val="24"/>
          <w:szCs w:val="24"/>
        </w:rPr>
        <w:t xml:space="preserve"> s dotací </w:t>
      </w:r>
      <w:r w:rsidR="0053630A">
        <w:rPr>
          <w:sz w:val="24"/>
          <w:szCs w:val="24"/>
        </w:rPr>
        <w:t>5 hodin týdně v </w:t>
      </w:r>
      <w:r w:rsidR="00BF013E">
        <w:rPr>
          <w:sz w:val="24"/>
          <w:szCs w:val="24"/>
        </w:rPr>
        <w:t>1</w:t>
      </w:r>
      <w:r w:rsidR="0053630A">
        <w:rPr>
          <w:sz w:val="24"/>
          <w:szCs w:val="24"/>
        </w:rPr>
        <w:t xml:space="preserve">. ročníku a </w:t>
      </w:r>
      <w:r w:rsidRPr="00ED5C6C">
        <w:rPr>
          <w:sz w:val="24"/>
          <w:szCs w:val="24"/>
        </w:rPr>
        <w:t>4 hodiny týdně v</w:t>
      </w:r>
      <w:r w:rsidR="0053630A">
        <w:rPr>
          <w:sz w:val="24"/>
          <w:szCs w:val="24"/>
        </w:rPr>
        <w:t xml:space="preserve"> dalších </w:t>
      </w:r>
      <w:r w:rsidRPr="00ED5C6C">
        <w:rPr>
          <w:sz w:val="24"/>
          <w:szCs w:val="24"/>
        </w:rPr>
        <w:t>roční</w:t>
      </w:r>
      <w:r w:rsidR="0053630A">
        <w:rPr>
          <w:sz w:val="24"/>
          <w:szCs w:val="24"/>
        </w:rPr>
        <w:t>cích</w:t>
      </w:r>
      <w:r w:rsidRPr="00ED5C6C">
        <w:rPr>
          <w:sz w:val="24"/>
          <w:szCs w:val="24"/>
        </w:rPr>
        <w:t xml:space="preserve">. Výuka probíhá </w:t>
      </w:r>
      <w:r w:rsidR="0040686E">
        <w:rPr>
          <w:sz w:val="24"/>
          <w:szCs w:val="24"/>
        </w:rPr>
        <w:t xml:space="preserve">převážně </w:t>
      </w:r>
      <w:r w:rsidRPr="00ED5C6C">
        <w:rPr>
          <w:sz w:val="24"/>
          <w:szCs w:val="24"/>
        </w:rPr>
        <w:t>ve třídě</w:t>
      </w:r>
      <w:r w:rsidR="0040686E">
        <w:rPr>
          <w:sz w:val="24"/>
          <w:szCs w:val="24"/>
        </w:rPr>
        <w:t xml:space="preserve"> s interaktivní tabulí</w:t>
      </w:r>
      <w:r w:rsidR="00371772">
        <w:rPr>
          <w:sz w:val="24"/>
          <w:szCs w:val="24"/>
        </w:rPr>
        <w:t xml:space="preserve"> o kterou se učitelé střídají</w:t>
      </w:r>
      <w:r w:rsidR="0040686E">
        <w:rPr>
          <w:sz w:val="24"/>
          <w:szCs w:val="24"/>
        </w:rPr>
        <w:t xml:space="preserve">, </w:t>
      </w:r>
      <w:r w:rsidR="00424B9D">
        <w:rPr>
          <w:sz w:val="24"/>
          <w:szCs w:val="24"/>
        </w:rPr>
        <w:t>v dalších standardních učebnách</w:t>
      </w:r>
      <w:r w:rsidR="00371772">
        <w:rPr>
          <w:sz w:val="24"/>
          <w:szCs w:val="24"/>
        </w:rPr>
        <w:t xml:space="preserve"> a</w:t>
      </w:r>
      <w:r w:rsidRPr="00ED5C6C">
        <w:rPr>
          <w:sz w:val="24"/>
          <w:szCs w:val="24"/>
        </w:rPr>
        <w:t xml:space="preserve"> v počítačových </w:t>
      </w:r>
      <w:r w:rsidR="00424B9D">
        <w:rPr>
          <w:sz w:val="24"/>
          <w:szCs w:val="24"/>
        </w:rPr>
        <w:t>laboratořích</w:t>
      </w:r>
      <w:r w:rsidRPr="00ED5C6C">
        <w:rPr>
          <w:sz w:val="24"/>
          <w:szCs w:val="24"/>
        </w:rPr>
        <w:t>.</w:t>
      </w:r>
      <w:r w:rsidR="00D543E9">
        <w:rPr>
          <w:sz w:val="24"/>
          <w:szCs w:val="24"/>
        </w:rPr>
        <w:t xml:space="preserve"> </w:t>
      </w:r>
      <w:r w:rsidR="00371772">
        <w:rPr>
          <w:sz w:val="24"/>
          <w:szCs w:val="24"/>
        </w:rPr>
        <w:t>V dalším období bude jedna z dalších učeben vybavena druhou interaktivní tabulí, aby bylo možno pokrýt zájem učitelů o využívání této modern</w:t>
      </w:r>
      <w:r w:rsidR="00863E65">
        <w:rPr>
          <w:sz w:val="24"/>
          <w:szCs w:val="24"/>
        </w:rPr>
        <w:t>í</w:t>
      </w:r>
      <w:r w:rsidR="00371772">
        <w:rPr>
          <w:sz w:val="24"/>
          <w:szCs w:val="24"/>
        </w:rPr>
        <w:t xml:space="preserve"> pomůcky</w:t>
      </w:r>
      <w:r w:rsidRPr="00ED5C6C">
        <w:rPr>
          <w:sz w:val="24"/>
          <w:szCs w:val="24"/>
        </w:rPr>
        <w:t xml:space="preserve"> </w:t>
      </w:r>
      <w:r w:rsidR="00BF013E">
        <w:rPr>
          <w:sz w:val="24"/>
          <w:szCs w:val="24"/>
        </w:rPr>
        <w:t>.</w:t>
      </w:r>
    </w:p>
    <w:p w:rsidR="00ED5C6C" w:rsidRPr="00ED5C6C" w:rsidRDefault="00ED5C6C" w:rsidP="00ED5C6C">
      <w:pPr>
        <w:spacing w:line="360" w:lineRule="auto"/>
        <w:ind w:firstLine="708"/>
        <w:jc w:val="both"/>
        <w:rPr>
          <w:sz w:val="24"/>
          <w:szCs w:val="24"/>
        </w:rPr>
      </w:pPr>
      <w:r w:rsidRPr="00ED5C6C">
        <w:rPr>
          <w:sz w:val="24"/>
          <w:szCs w:val="24"/>
        </w:rPr>
        <w:t>Hlavní</w:t>
      </w:r>
      <w:r w:rsidR="00371772">
        <w:rPr>
          <w:sz w:val="24"/>
          <w:szCs w:val="24"/>
        </w:rPr>
        <w:t xml:space="preserve">mi </w:t>
      </w:r>
      <w:r w:rsidRPr="00ED5C6C">
        <w:rPr>
          <w:sz w:val="24"/>
          <w:szCs w:val="24"/>
        </w:rPr>
        <w:t xml:space="preserve"> form</w:t>
      </w:r>
      <w:r w:rsidR="00371772">
        <w:rPr>
          <w:sz w:val="24"/>
          <w:szCs w:val="24"/>
        </w:rPr>
        <w:t>ami</w:t>
      </w:r>
      <w:r w:rsidRPr="00ED5C6C">
        <w:rPr>
          <w:sz w:val="24"/>
          <w:szCs w:val="24"/>
        </w:rPr>
        <w:t xml:space="preserve"> výuky je výklad</w:t>
      </w:r>
      <w:r w:rsidR="00371772">
        <w:rPr>
          <w:sz w:val="24"/>
          <w:szCs w:val="24"/>
        </w:rPr>
        <w:t xml:space="preserve">, </w:t>
      </w:r>
      <w:r w:rsidRPr="00ED5C6C">
        <w:rPr>
          <w:sz w:val="24"/>
          <w:szCs w:val="24"/>
        </w:rPr>
        <w:t>skupinová práce, samostatná práce</w:t>
      </w:r>
      <w:r w:rsidR="00371772">
        <w:rPr>
          <w:sz w:val="24"/>
          <w:szCs w:val="24"/>
        </w:rPr>
        <w:t xml:space="preserve"> a</w:t>
      </w:r>
      <w:r w:rsidRPr="00ED5C6C">
        <w:rPr>
          <w:sz w:val="24"/>
          <w:szCs w:val="24"/>
        </w:rPr>
        <w:t xml:space="preserve"> </w:t>
      </w:r>
      <w:r w:rsidR="00371772">
        <w:rPr>
          <w:sz w:val="24"/>
          <w:szCs w:val="24"/>
        </w:rPr>
        <w:t xml:space="preserve">užití </w:t>
      </w:r>
      <w:r w:rsidRPr="00ED5C6C">
        <w:rPr>
          <w:sz w:val="24"/>
          <w:szCs w:val="24"/>
        </w:rPr>
        <w:t>výukov</w:t>
      </w:r>
      <w:r w:rsidR="00371772">
        <w:rPr>
          <w:sz w:val="24"/>
          <w:szCs w:val="24"/>
        </w:rPr>
        <w:t>ých</w:t>
      </w:r>
      <w:r w:rsidRPr="00ED5C6C">
        <w:rPr>
          <w:sz w:val="24"/>
          <w:szCs w:val="24"/>
        </w:rPr>
        <w:t xml:space="preserve"> program</w:t>
      </w:r>
      <w:r w:rsidR="00371772">
        <w:rPr>
          <w:sz w:val="24"/>
          <w:szCs w:val="24"/>
        </w:rPr>
        <w:t xml:space="preserve">ů (například </w:t>
      </w:r>
      <w:proofErr w:type="spellStart"/>
      <w:r w:rsidR="00371772">
        <w:rPr>
          <w:sz w:val="24"/>
          <w:szCs w:val="24"/>
        </w:rPr>
        <w:t>Cabri</w:t>
      </w:r>
      <w:proofErr w:type="spellEnd"/>
      <w:r w:rsidR="00371772">
        <w:rPr>
          <w:sz w:val="24"/>
          <w:szCs w:val="24"/>
        </w:rPr>
        <w:t xml:space="preserve"> </w:t>
      </w:r>
      <w:proofErr w:type="spellStart"/>
      <w:r w:rsidR="00371772">
        <w:rPr>
          <w:sz w:val="24"/>
          <w:szCs w:val="24"/>
        </w:rPr>
        <w:t>Géométre</w:t>
      </w:r>
      <w:proofErr w:type="spellEnd"/>
      <w:r w:rsidR="00371772">
        <w:rPr>
          <w:sz w:val="24"/>
          <w:szCs w:val="24"/>
        </w:rPr>
        <w:t>)</w:t>
      </w:r>
      <w:r w:rsidRPr="00ED5C6C">
        <w:rPr>
          <w:sz w:val="24"/>
          <w:szCs w:val="24"/>
        </w:rPr>
        <w:t>.</w:t>
      </w:r>
      <w:r w:rsidR="00371772">
        <w:rPr>
          <w:sz w:val="24"/>
          <w:szCs w:val="24"/>
        </w:rPr>
        <w:t xml:space="preserve"> Pracujeme s chybou a její opravou, kromě výsledku oceňujeme postup řešení. Pozitivní motivace žáků je samozřejmostí.</w:t>
      </w:r>
      <w:r w:rsidR="000F1D9F">
        <w:rPr>
          <w:sz w:val="24"/>
          <w:szCs w:val="24"/>
        </w:rPr>
        <w:t xml:space="preserve"> Jsme si vědomi, že matematika je pro řadu žáků obtížněji zvládnutelným předmětem a snažíme se jim při jejím zvládnutí pomoci individuálními konzultacemi a poskytováním doplňujících materiálů.</w:t>
      </w:r>
      <w:r w:rsidR="00FA7436">
        <w:rPr>
          <w:sz w:val="24"/>
          <w:szCs w:val="24"/>
        </w:rPr>
        <w:t xml:space="preserve"> </w:t>
      </w:r>
      <w:r w:rsidR="00863E65">
        <w:rPr>
          <w:sz w:val="24"/>
          <w:szCs w:val="24"/>
        </w:rPr>
        <w:t>Doplňkovou aktivitou je zapojení do matematických soutěží, v nich žáci školy tradičně dosahují pozoruhodných úspěchů.</w:t>
      </w:r>
    </w:p>
    <w:p w:rsidR="008E2837" w:rsidRPr="008E2837" w:rsidRDefault="00371772" w:rsidP="008E2837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  <w:r w:rsidR="008E2837" w:rsidRPr="008E2837">
        <w:rPr>
          <w:sz w:val="24"/>
          <w:szCs w:val="24"/>
          <w:u w:val="single"/>
        </w:rPr>
        <w:lastRenderedPageBreak/>
        <w:t>Výchovné a vzdělávací strategie pro rozvoj klíčových kompetencí</w:t>
      </w:r>
    </w:p>
    <w:p w:rsidR="00642B79" w:rsidRPr="00642B79" w:rsidRDefault="00642B79" w:rsidP="009946A8">
      <w:pPr>
        <w:pStyle w:val="MezititulekRVPZV12bTunZarovnatdoblokuPrvndek1cmPed6Char"/>
        <w:rPr>
          <w:b w:val="0"/>
          <w:sz w:val="24"/>
          <w:szCs w:val="24"/>
          <w:u w:val="single"/>
        </w:rPr>
      </w:pPr>
    </w:p>
    <w:p w:rsidR="009946A8" w:rsidRPr="00642B79" w:rsidRDefault="009946A8" w:rsidP="00642B79">
      <w:pPr>
        <w:spacing w:line="360" w:lineRule="auto"/>
        <w:jc w:val="both"/>
        <w:rPr>
          <w:b/>
          <w:sz w:val="24"/>
          <w:szCs w:val="24"/>
        </w:rPr>
      </w:pPr>
      <w:r w:rsidRPr="00642B79">
        <w:rPr>
          <w:b/>
          <w:sz w:val="24"/>
          <w:szCs w:val="24"/>
        </w:rPr>
        <w:t>Vzdělávání v dané vzdělávací oblasti směřuje k utváření a rozvíjení klíčových kompetencí tím, že vede žáka k: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 xml:space="preserve">využívání matematických poznatků a dovedností v praktických činnostech – odhady, měření a porovnávání velikostí a vzdáleností, orientace 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rozvíjení paměti žáků prostřednictvím numerických výpočtů a osvojováním si nezbytných matematických vzorců a algoritmů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rozvíjení kombinatorického a logického myšlení, ke kritickému usuzování a srozumitelné a věcné argumentaci prostřednictvím řešení matematických problémů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rozvíjení abstraktního a exaktního myšlení osvojováním si a využíváním základních matematických pojmů a vztahů, k poznávání jejich charakteristických vlastností a na základě těchto vlastností k určování a zařazování pojmů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vytváření zásoby matematických nástrojů (početních operací, algoritmů, metod řešení úloh) a k efektivnímu využívání osvojeného matematického aparátu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vnímání složitosti reálného světa a jeho porozumění; k rozvíjení zkušenosti s matematickým modelováním (matematizací reálných situací), k vyhodnocování matematického modelu a hranic jeho použití; k poznání, že realita je složitější než její matematický model, že daný model může být vhodný pro různorodé situace a jedna situace může být vyjádřena různými modely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provádění rozboru problému a plánu řešení, odhadování výsledků, volbě správného postupu k vyřešení problému a vyhodnocování správnosti výsledku vzhledem k podmínkám úlohy nebo problému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přesnému a stručnému vyjadřování užíváním matematického jazyka včetně symboliky, prováděním rozborů a zápisů při řešení úloh a ke zdokonalování grafického projevu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rozvíjení spolupráce při řešení problémových a aplikovaných úloh vyjadřujících situace z běžného života a následně k využití získaného řešení v praxi; k poznávání možností matematiky a skutečnosti, že k výsledku lze dospět různými způsoby</w:t>
      </w:r>
    </w:p>
    <w:p w:rsidR="009946A8" w:rsidRPr="00642B79" w:rsidRDefault="009946A8" w:rsidP="00642B7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642B79">
        <w:rPr>
          <w:sz w:val="24"/>
          <w:szCs w:val="24"/>
        </w:rPr>
        <w:t>rozvíjení důvěry ve vlastní schopnosti a možnosti při řešení úloh, k soustavné sebekontrole při každém kroku postupu řešení, k rozvíjení systematičnosti, vytrvalosti a přesnosti, k vytváření dovednosti vyslovovat hypotézy na základě zkušenosti nebo pokusu a k jejich ověřování nebo vyvracení pomocí protipříkladů</w:t>
      </w:r>
    </w:p>
    <w:p w:rsidR="009946A8" w:rsidRPr="00642B79" w:rsidRDefault="009946A8" w:rsidP="00642B79">
      <w:pPr>
        <w:spacing w:line="360" w:lineRule="auto"/>
        <w:jc w:val="both"/>
        <w:rPr>
          <w:sz w:val="24"/>
          <w:szCs w:val="24"/>
        </w:rPr>
      </w:pPr>
    </w:p>
    <w:p w:rsidR="00C432A7" w:rsidRDefault="00C432A7"/>
    <w:sectPr w:rsidR="00C43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21F7"/>
    <w:multiLevelType w:val="hybridMultilevel"/>
    <w:tmpl w:val="8374A344"/>
    <w:lvl w:ilvl="0" w:tplc="D6D68D34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64D58"/>
    <w:multiLevelType w:val="singleLevel"/>
    <w:tmpl w:val="538E018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946A8"/>
    <w:rsid w:val="000F1D9F"/>
    <w:rsid w:val="00293C6B"/>
    <w:rsid w:val="00325F89"/>
    <w:rsid w:val="00371772"/>
    <w:rsid w:val="003906A3"/>
    <w:rsid w:val="003E0A07"/>
    <w:rsid w:val="0040686E"/>
    <w:rsid w:val="00424B9D"/>
    <w:rsid w:val="005208CD"/>
    <w:rsid w:val="00536187"/>
    <w:rsid w:val="0053630A"/>
    <w:rsid w:val="00642B79"/>
    <w:rsid w:val="006B2BC1"/>
    <w:rsid w:val="007C78EE"/>
    <w:rsid w:val="00863E65"/>
    <w:rsid w:val="008E2837"/>
    <w:rsid w:val="009372AD"/>
    <w:rsid w:val="00982512"/>
    <w:rsid w:val="009946A8"/>
    <w:rsid w:val="00A13114"/>
    <w:rsid w:val="00BF013E"/>
    <w:rsid w:val="00C432A7"/>
    <w:rsid w:val="00D543E9"/>
    <w:rsid w:val="00DB2EA7"/>
    <w:rsid w:val="00ED5C6C"/>
    <w:rsid w:val="00EF272C"/>
    <w:rsid w:val="00FA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946A8"/>
  </w:style>
  <w:style w:type="paragraph" w:styleId="Nadpis2">
    <w:name w:val="heading 2"/>
    <w:basedOn w:val="Normln"/>
    <w:next w:val="Normln"/>
    <w:qFormat/>
    <w:rsid w:val="009946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Nzev2">
    <w:name w:val="Název2"/>
    <w:basedOn w:val="Nadpis2"/>
    <w:rsid w:val="009946A8"/>
    <w:pPr>
      <w:keepLines/>
      <w:spacing w:after="120"/>
      <w:jc w:val="both"/>
      <w:outlineLvl w:val="9"/>
    </w:pPr>
    <w:rPr>
      <w:rFonts w:ascii="Times New Roman" w:hAnsi="Times New Roman" w:cs="Times New Roman"/>
      <w:bCs w:val="0"/>
      <w:iCs w:val="0"/>
      <w:spacing w:val="8"/>
      <w:sz w:val="24"/>
      <w:szCs w:val="20"/>
      <w:u w:val="single"/>
    </w:rPr>
  </w:style>
  <w:style w:type="paragraph" w:customStyle="1" w:styleId="Mezera">
    <w:name w:val="Mezera"/>
    <w:basedOn w:val="Normln"/>
    <w:rsid w:val="009946A8"/>
    <w:rPr>
      <w:sz w:val="22"/>
    </w:rPr>
  </w:style>
  <w:style w:type="paragraph" w:customStyle="1" w:styleId="TextodatsvecRVPZV11bZarovnatdoblokuPrvndek1cmPed6b">
    <w:name w:val="Text odatsvec_RVPZV 11 b. Zarovnat do bloku První řádek:  1 cm Před:  6 b."/>
    <w:basedOn w:val="Normln"/>
    <w:rsid w:val="009946A8"/>
    <w:pPr>
      <w:spacing w:before="120"/>
      <w:ind w:firstLine="567"/>
      <w:jc w:val="both"/>
    </w:pPr>
    <w:rPr>
      <w:sz w:val="22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rsid w:val="009946A8"/>
    <w:pPr>
      <w:tabs>
        <w:tab w:val="left" w:pos="567"/>
      </w:tabs>
    </w:pPr>
    <w:rPr>
      <w:b/>
      <w:sz w:val="22"/>
    </w:rPr>
  </w:style>
  <w:style w:type="paragraph" w:customStyle="1" w:styleId="VetvtextuRVPZVCharPed3b">
    <w:name w:val="Výčet v textu_RVPZV Char + Před:  3 b."/>
    <w:basedOn w:val="Normln"/>
    <w:rsid w:val="009946A8"/>
    <w:pPr>
      <w:numPr>
        <w:numId w:val="3"/>
      </w:numPr>
      <w:tabs>
        <w:tab w:val="left" w:pos="567"/>
      </w:tabs>
      <w:autoSpaceDE w:val="0"/>
      <w:autoSpaceDN w:val="0"/>
      <w:spacing w:before="60"/>
      <w:ind w:right="113"/>
      <w:jc w:val="both"/>
    </w:pPr>
    <w:rPr>
      <w:sz w:val="22"/>
    </w:rPr>
  </w:style>
  <w:style w:type="character" w:customStyle="1" w:styleId="uroven11velkaChar">
    <w:name w:val="uroven 1.1 velka Char"/>
    <w:basedOn w:val="Standardnpsmoodstavce"/>
    <w:rsid w:val="009946A8"/>
    <w:rPr>
      <w:b/>
      <w:bCs/>
      <w:noProof w:val="0"/>
      <w:sz w:val="32"/>
      <w:szCs w:val="32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999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Luděk Štíbr</dc:creator>
  <cp:lastModifiedBy>Luděk Štíbr</cp:lastModifiedBy>
  <cp:revision>2</cp:revision>
  <dcterms:created xsi:type="dcterms:W3CDTF">2012-09-20T08:31:00Z</dcterms:created>
  <dcterms:modified xsi:type="dcterms:W3CDTF">2012-09-20T08:31:00Z</dcterms:modified>
</cp:coreProperties>
</file>